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F6C7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Career Connected Learning – Connecting the Career Education Framework to Key Resources and Supports</w:t>
      </w:r>
    </w:p>
    <w:p w14:paraId="62102BC6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This document provides a clear, visual narrative outlining how the Career Education Framework anchors, informs, and connects to provincial resources and supports. It can be used for presentations, strategic planning, or table group activities.</w:t>
      </w:r>
    </w:p>
    <w:p w14:paraId="216C31F5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73DA5F16">
          <v:rect id="_x0000_i1286" style="width:0;height:1.5pt" o:hralign="center" o:hrstd="t" o:hr="t" fillcolor="#a0a0a0" stroked="f"/>
        </w:pict>
      </w:r>
    </w:p>
    <w:p w14:paraId="4EC5547A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1. Career Education Framework – The Foundation</w:t>
      </w:r>
    </w:p>
    <w:p w14:paraId="0346A94F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The Framework establishes vision, purpose, and learning progression for K–12 career development in New Brunswick, including:</w:t>
      </w:r>
    </w:p>
    <w:p w14:paraId="48D9FF22" w14:textId="77777777" w:rsidR="00AC30AE" w:rsidRPr="00AC30AE" w:rsidRDefault="00AC30AE" w:rsidP="00AC30AE">
      <w:pPr>
        <w:numPr>
          <w:ilvl w:val="0"/>
          <w:numId w:val="25"/>
        </w:numPr>
        <w:rPr>
          <w:b/>
          <w:bCs/>
        </w:rPr>
      </w:pPr>
      <w:r w:rsidRPr="00AC30AE">
        <w:rPr>
          <w:b/>
          <w:bCs/>
        </w:rPr>
        <w:t>Core competencies</w:t>
      </w:r>
    </w:p>
    <w:p w14:paraId="6E1DA779" w14:textId="77777777" w:rsidR="00AC30AE" w:rsidRPr="00AC30AE" w:rsidRDefault="00AC30AE" w:rsidP="00AC30AE">
      <w:pPr>
        <w:numPr>
          <w:ilvl w:val="0"/>
          <w:numId w:val="25"/>
        </w:numPr>
        <w:rPr>
          <w:b/>
          <w:bCs/>
        </w:rPr>
      </w:pPr>
      <w:r w:rsidRPr="00AC30AE">
        <w:rPr>
          <w:b/>
          <w:bCs/>
        </w:rPr>
        <w:t>Developmental benchmarks</w:t>
      </w:r>
    </w:p>
    <w:p w14:paraId="02AEC1ED" w14:textId="77777777" w:rsidR="00AC30AE" w:rsidRPr="00AC30AE" w:rsidRDefault="00AC30AE" w:rsidP="00AC30AE">
      <w:pPr>
        <w:numPr>
          <w:ilvl w:val="0"/>
          <w:numId w:val="25"/>
        </w:numPr>
        <w:rPr>
          <w:b/>
          <w:bCs/>
        </w:rPr>
      </w:pPr>
      <w:r w:rsidRPr="00AC30AE">
        <w:rPr>
          <w:b/>
          <w:bCs/>
        </w:rPr>
        <w:t>Guiding principles for instruction</w:t>
      </w:r>
    </w:p>
    <w:p w14:paraId="0552430B" w14:textId="77777777" w:rsidR="00AC30AE" w:rsidRPr="00AC30AE" w:rsidRDefault="00AC30AE" w:rsidP="00AC30AE">
      <w:pPr>
        <w:numPr>
          <w:ilvl w:val="0"/>
          <w:numId w:val="25"/>
        </w:numPr>
        <w:rPr>
          <w:b/>
          <w:bCs/>
        </w:rPr>
      </w:pPr>
      <w:r w:rsidRPr="00AC30AE">
        <w:rPr>
          <w:b/>
          <w:bCs/>
        </w:rPr>
        <w:t>Role of experiential learning and career connectedness</w:t>
      </w:r>
    </w:p>
    <w:p w14:paraId="3FE2BB57" w14:textId="77777777" w:rsidR="00AC30AE" w:rsidRDefault="00AC30AE" w:rsidP="00AC30AE">
      <w:pPr>
        <w:rPr>
          <w:b/>
          <w:bCs/>
        </w:rPr>
      </w:pPr>
      <w:r w:rsidRPr="00AC30AE">
        <w:rPr>
          <w:b/>
          <w:bCs/>
        </w:rPr>
        <w:t>Key point: All tools, resources, and policies align to this Framework.</w:t>
      </w:r>
    </w:p>
    <w:p w14:paraId="77C45E69" w14:textId="476FE143" w:rsidR="00151D88" w:rsidRDefault="00151D88" w:rsidP="00AC30AE">
      <w:pPr>
        <w:rPr>
          <w:b/>
          <w:bCs/>
        </w:rPr>
      </w:pPr>
      <w:hyperlink r:id="rId7" w:history="1">
        <w:r w:rsidRPr="00151D88">
          <w:rPr>
            <w:rStyle w:val="Hyperlink"/>
            <w:b/>
            <w:bCs/>
          </w:rPr>
          <w:t>nb-career-education-framework.pdf</w:t>
        </w:r>
      </w:hyperlink>
    </w:p>
    <w:p w14:paraId="2952C132" w14:textId="143BD1BE" w:rsidR="00151D88" w:rsidRPr="00AC30AE" w:rsidRDefault="00920D0C" w:rsidP="00AC30AE">
      <w:pPr>
        <w:rPr>
          <w:b/>
          <w:bCs/>
          <w:lang w:val="fr-CA"/>
        </w:rPr>
      </w:pPr>
      <w:hyperlink r:id="rId8" w:history="1">
        <w:r w:rsidRPr="00920D0C">
          <w:rPr>
            <w:rStyle w:val="Hyperlink"/>
            <w:b/>
            <w:bCs/>
            <w:lang w:val="fr-CA"/>
          </w:rPr>
          <w:t>cadre-d-education-a-la-carriere.pdf</w:t>
        </w:r>
      </w:hyperlink>
    </w:p>
    <w:p w14:paraId="7839C7DE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1B7EB2B9">
          <v:rect id="_x0000_i1287" style="width:0;height:1.5pt" o:hralign="center" o:hrstd="t" o:hr="t" fillcolor="#a0a0a0" stroked="f"/>
        </w:pict>
      </w:r>
    </w:p>
    <w:p w14:paraId="5BB5874F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2. Connection to Hopeful Transitions</w:t>
      </w:r>
    </w:p>
    <w:p w14:paraId="5E14BEAF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Hopeful Transitions provides a multi-tiered system of support (MTSS) for learners in grades 6–12:</w:t>
      </w:r>
    </w:p>
    <w:p w14:paraId="5CE4295F" w14:textId="77777777" w:rsidR="00AC30AE" w:rsidRPr="00AC30AE" w:rsidRDefault="00AC30AE" w:rsidP="00AC30AE">
      <w:pPr>
        <w:numPr>
          <w:ilvl w:val="0"/>
          <w:numId w:val="26"/>
        </w:numPr>
        <w:rPr>
          <w:b/>
          <w:bCs/>
        </w:rPr>
      </w:pPr>
      <w:r w:rsidRPr="00AC30AE">
        <w:rPr>
          <w:b/>
          <w:bCs/>
        </w:rPr>
        <w:t>Tier 1: Universal career learning experiences grounded in the Framework</w:t>
      </w:r>
    </w:p>
    <w:p w14:paraId="38140DA2" w14:textId="77777777" w:rsidR="00AC30AE" w:rsidRPr="00AC30AE" w:rsidRDefault="00AC30AE" w:rsidP="00AC30AE">
      <w:pPr>
        <w:numPr>
          <w:ilvl w:val="0"/>
          <w:numId w:val="26"/>
        </w:numPr>
        <w:rPr>
          <w:b/>
          <w:bCs/>
        </w:rPr>
      </w:pPr>
      <w:r w:rsidRPr="00AC30AE">
        <w:rPr>
          <w:b/>
          <w:bCs/>
        </w:rPr>
        <w:t>Tier 2: Targeted supports for learners needing guidance in pathway exploration or Career Life Plan (CLP) development</w:t>
      </w:r>
    </w:p>
    <w:p w14:paraId="745BDDCF" w14:textId="77777777" w:rsidR="00AC30AE" w:rsidRPr="00AC30AE" w:rsidRDefault="00AC30AE" w:rsidP="00AC30AE">
      <w:pPr>
        <w:numPr>
          <w:ilvl w:val="0"/>
          <w:numId w:val="26"/>
        </w:numPr>
        <w:rPr>
          <w:b/>
          <w:bCs/>
        </w:rPr>
      </w:pPr>
      <w:r w:rsidRPr="00AC30AE">
        <w:rPr>
          <w:b/>
          <w:bCs/>
        </w:rPr>
        <w:t>Tier 3: Intensive, personalized transition planning</w:t>
      </w:r>
    </w:p>
    <w:p w14:paraId="035945DD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Connection points:</w:t>
      </w:r>
    </w:p>
    <w:p w14:paraId="12D9E5E9" w14:textId="77777777" w:rsidR="00AC30AE" w:rsidRPr="00AC30AE" w:rsidRDefault="00AC30AE" w:rsidP="00AC30AE">
      <w:pPr>
        <w:numPr>
          <w:ilvl w:val="0"/>
          <w:numId w:val="27"/>
        </w:numPr>
        <w:rPr>
          <w:b/>
          <w:bCs/>
        </w:rPr>
      </w:pPr>
      <w:r w:rsidRPr="00AC30AE">
        <w:rPr>
          <w:b/>
          <w:bCs/>
        </w:rPr>
        <w:t>The Framework informs competencies and benchmarks across tiers.</w:t>
      </w:r>
    </w:p>
    <w:p w14:paraId="4C55DF14" w14:textId="77777777" w:rsidR="00AC30AE" w:rsidRDefault="00AC30AE" w:rsidP="00AC30AE">
      <w:pPr>
        <w:numPr>
          <w:ilvl w:val="0"/>
          <w:numId w:val="27"/>
        </w:numPr>
        <w:rPr>
          <w:b/>
          <w:bCs/>
        </w:rPr>
      </w:pPr>
      <w:r w:rsidRPr="00AC30AE">
        <w:rPr>
          <w:b/>
          <w:bCs/>
        </w:rPr>
        <w:t>Hopeful Transitions operationalizes the Framework to ensure equitable access to Career Connected Learning.</w:t>
      </w:r>
    </w:p>
    <w:p w14:paraId="2217B978" w14:textId="6BF84D7C" w:rsidR="00920D0C" w:rsidRPr="00AC30AE" w:rsidRDefault="00920D0C" w:rsidP="00920D0C">
      <w:pPr>
        <w:ind w:left="720"/>
        <w:rPr>
          <w:b/>
          <w:bCs/>
        </w:rPr>
      </w:pPr>
      <w:hyperlink r:id="rId9" w:history="1">
        <w:r w:rsidRPr="00920D0C">
          <w:rPr>
            <w:rStyle w:val="Hyperlink"/>
            <w:b/>
            <w:bCs/>
          </w:rPr>
          <w:t>HOPEFUL TRANSITIONS</w:t>
        </w:r>
      </w:hyperlink>
    </w:p>
    <w:p w14:paraId="155BEE64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669B340D">
          <v:rect id="_x0000_i1288" style="width:0;height:1.5pt" o:hralign="center" o:hrstd="t" o:hr="t" fillcolor="#a0a0a0" stroked="f"/>
        </w:pict>
      </w:r>
    </w:p>
    <w:p w14:paraId="02D529EE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3. K–12 Content Areas Curriculum</w:t>
      </w:r>
    </w:p>
    <w:p w14:paraId="46B63A65" w14:textId="77777777" w:rsidR="00AC30AE" w:rsidRPr="00AC30AE" w:rsidRDefault="00AC30AE" w:rsidP="00AC30AE">
      <w:pPr>
        <w:numPr>
          <w:ilvl w:val="0"/>
          <w:numId w:val="28"/>
        </w:numPr>
        <w:rPr>
          <w:b/>
          <w:bCs/>
        </w:rPr>
      </w:pPr>
      <w:r w:rsidRPr="00AC30AE">
        <w:rPr>
          <w:b/>
          <w:bCs/>
        </w:rPr>
        <w:t>Reinforces competencies and developmental progression from the Framework</w:t>
      </w:r>
    </w:p>
    <w:p w14:paraId="57EB119B" w14:textId="77777777" w:rsidR="00AC30AE" w:rsidRPr="00AC30AE" w:rsidRDefault="00AC30AE" w:rsidP="00AC30AE">
      <w:pPr>
        <w:numPr>
          <w:ilvl w:val="0"/>
          <w:numId w:val="28"/>
        </w:numPr>
        <w:rPr>
          <w:b/>
          <w:bCs/>
        </w:rPr>
      </w:pPr>
      <w:r w:rsidRPr="00AC30AE">
        <w:rPr>
          <w:b/>
          <w:bCs/>
        </w:rPr>
        <w:t>Supports discovery of interests, strengths, and emerging pathways</w:t>
      </w:r>
    </w:p>
    <w:p w14:paraId="700F3AC7" w14:textId="77777777" w:rsidR="00AC30AE" w:rsidRPr="00AC30AE" w:rsidRDefault="00AC30AE" w:rsidP="00AC30AE">
      <w:pPr>
        <w:numPr>
          <w:ilvl w:val="0"/>
          <w:numId w:val="28"/>
        </w:numPr>
        <w:rPr>
          <w:b/>
          <w:bCs/>
        </w:rPr>
      </w:pPr>
      <w:r w:rsidRPr="00AC30AE">
        <w:rPr>
          <w:b/>
          <w:bCs/>
        </w:rPr>
        <w:t>Integrates project-based and experiential learning</w:t>
      </w:r>
    </w:p>
    <w:p w14:paraId="134ECB79" w14:textId="77777777" w:rsidR="00AC30AE" w:rsidRDefault="00AC30AE" w:rsidP="00AC30AE">
      <w:pPr>
        <w:numPr>
          <w:ilvl w:val="0"/>
          <w:numId w:val="28"/>
        </w:numPr>
        <w:rPr>
          <w:b/>
          <w:bCs/>
        </w:rPr>
      </w:pPr>
      <w:r w:rsidRPr="00AC30AE">
        <w:rPr>
          <w:b/>
          <w:bCs/>
        </w:rPr>
        <w:t>Contributes evidence for the Career Life Plan</w:t>
      </w:r>
    </w:p>
    <w:p w14:paraId="0CA8399E" w14:textId="1DB6BC76" w:rsidR="00B11D8A" w:rsidRPr="00AC30AE" w:rsidRDefault="00B11D8A" w:rsidP="00AC30AE">
      <w:pPr>
        <w:numPr>
          <w:ilvl w:val="0"/>
          <w:numId w:val="28"/>
        </w:numPr>
        <w:rPr>
          <w:b/>
          <w:bCs/>
        </w:rPr>
      </w:pPr>
      <w:hyperlink r:id="rId10" w:history="1">
        <w:r w:rsidRPr="00B11D8A">
          <w:rPr>
            <w:rStyle w:val="Hyperlink"/>
            <w:b/>
            <w:bCs/>
          </w:rPr>
          <w:t>Curriculum Framework – NB Curriculum Framework</w:t>
        </w:r>
      </w:hyperlink>
    </w:p>
    <w:p w14:paraId="50E09914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6B28D68C">
          <v:rect id="_x0000_i1289" style="width:0;height:1.5pt" o:hralign="center" o:hrstd="t" o:hr="t" fillcolor="#a0a0a0" stroked="f"/>
        </w:pict>
      </w:r>
    </w:p>
    <w:p w14:paraId="535D6FFA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4. Personal Wellness Curriculum (Grades 3–9)</w:t>
      </w:r>
    </w:p>
    <w:p w14:paraId="429DB03F" w14:textId="77777777" w:rsidR="00AC30AE" w:rsidRPr="00AC30AE" w:rsidRDefault="00AC30AE" w:rsidP="00AC30AE">
      <w:pPr>
        <w:numPr>
          <w:ilvl w:val="0"/>
          <w:numId w:val="29"/>
        </w:numPr>
        <w:rPr>
          <w:b/>
          <w:bCs/>
        </w:rPr>
      </w:pPr>
      <w:r w:rsidRPr="00AC30AE">
        <w:rPr>
          <w:b/>
          <w:bCs/>
        </w:rPr>
        <w:t>Embeds career-connected thinking starting in early grades</w:t>
      </w:r>
    </w:p>
    <w:p w14:paraId="367F4657" w14:textId="77777777" w:rsidR="00AC30AE" w:rsidRPr="00AC30AE" w:rsidRDefault="00AC30AE" w:rsidP="00AC30AE">
      <w:pPr>
        <w:numPr>
          <w:ilvl w:val="0"/>
          <w:numId w:val="29"/>
        </w:numPr>
        <w:rPr>
          <w:b/>
          <w:bCs/>
        </w:rPr>
      </w:pPr>
      <w:r w:rsidRPr="00AC30AE">
        <w:rPr>
          <w:b/>
          <w:bCs/>
        </w:rPr>
        <w:t>Develops foundational skills: wellness, decision-making, self-reflection, planning</w:t>
      </w:r>
    </w:p>
    <w:p w14:paraId="4BBA4F32" w14:textId="77777777" w:rsidR="00AC30AE" w:rsidRPr="00AC30AE" w:rsidRDefault="00AC30AE" w:rsidP="00AC30AE">
      <w:pPr>
        <w:numPr>
          <w:ilvl w:val="0"/>
          <w:numId w:val="29"/>
        </w:numPr>
        <w:rPr>
          <w:b/>
          <w:bCs/>
        </w:rPr>
      </w:pPr>
      <w:r w:rsidRPr="00AC30AE">
        <w:rPr>
          <w:b/>
          <w:bCs/>
        </w:rPr>
        <w:t>Supports continuum of Career Connected Learning</w:t>
      </w:r>
      <w:r w:rsidRPr="00AC30AE">
        <w:rPr>
          <w:b/>
          <w:bCs/>
        </w:rPr>
        <w:br/>
      </w:r>
      <w:hyperlink r:id="rId11" w:tgtFrame="_new" w:history="1">
        <w:r w:rsidRPr="00AC30AE">
          <w:rPr>
            <w:rStyle w:val="Hyperlink"/>
            <w:b/>
            <w:bCs/>
          </w:rPr>
          <w:t>Personal Wellness Curriculum</w:t>
        </w:r>
      </w:hyperlink>
    </w:p>
    <w:p w14:paraId="457D17F7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18BBB46B">
          <v:rect id="_x0000_i1290" style="width:0;height:1.5pt" o:hralign="center" o:hrstd="t" o:hr="t" fillcolor="#a0a0a0" stroked="f"/>
        </w:pict>
      </w:r>
    </w:p>
    <w:p w14:paraId="6B0D40A9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5. Career Connected Learning Curriculum</w:t>
      </w:r>
    </w:p>
    <w:p w14:paraId="76767CBE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Includes subclusters: Career and Occupational Learning, Digital &amp; IT, Skilled Trades.</w:t>
      </w:r>
    </w:p>
    <w:p w14:paraId="3A9C6DD9" w14:textId="77777777" w:rsidR="00AC30AE" w:rsidRPr="00AC30AE" w:rsidRDefault="00AC30AE" w:rsidP="00AC30AE">
      <w:pPr>
        <w:numPr>
          <w:ilvl w:val="0"/>
          <w:numId w:val="30"/>
        </w:numPr>
        <w:rPr>
          <w:b/>
          <w:bCs/>
        </w:rPr>
      </w:pPr>
      <w:r w:rsidRPr="00AC30AE">
        <w:rPr>
          <w:b/>
          <w:bCs/>
        </w:rPr>
        <w:t>Structured experiential learning aligning with the Framework</w:t>
      </w:r>
    </w:p>
    <w:p w14:paraId="1E2EFC2B" w14:textId="77777777" w:rsidR="00AC30AE" w:rsidRPr="00AC30AE" w:rsidRDefault="00AC30AE" w:rsidP="00AC30AE">
      <w:pPr>
        <w:numPr>
          <w:ilvl w:val="0"/>
          <w:numId w:val="30"/>
        </w:numPr>
        <w:rPr>
          <w:b/>
          <w:bCs/>
        </w:rPr>
      </w:pPr>
      <w:r w:rsidRPr="00AC30AE">
        <w:rPr>
          <w:b/>
          <w:bCs/>
        </w:rPr>
        <w:t>Builds competencies in self-discovery, pathway exploration, and CLP development</w:t>
      </w:r>
      <w:r w:rsidRPr="00AC30AE">
        <w:rPr>
          <w:b/>
          <w:bCs/>
        </w:rPr>
        <w:br/>
      </w:r>
      <w:hyperlink r:id="rId12" w:tgtFrame="_new" w:history="1">
        <w:r w:rsidRPr="00AC30AE">
          <w:rPr>
            <w:rStyle w:val="Hyperlink"/>
            <w:b/>
            <w:bCs/>
          </w:rPr>
          <w:t>Curriculum Details</w:t>
        </w:r>
      </w:hyperlink>
    </w:p>
    <w:p w14:paraId="0B8CCB66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74053493">
          <v:rect id="_x0000_i1291" style="width:0;height:1.5pt" o:hralign="center" o:hrstd="t" o:hr="t" fillcolor="#a0a0a0" stroked="f"/>
        </w:pict>
      </w:r>
    </w:p>
    <w:p w14:paraId="3363D05D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6. Career Life Plan – Graduation Requirement (Policy 316B)</w:t>
      </w:r>
    </w:p>
    <w:p w14:paraId="173D3E21" w14:textId="77777777" w:rsidR="00AC30AE" w:rsidRPr="00AC30AE" w:rsidRDefault="00AC30AE" w:rsidP="00AC30AE">
      <w:pPr>
        <w:numPr>
          <w:ilvl w:val="0"/>
          <w:numId w:val="31"/>
        </w:numPr>
        <w:rPr>
          <w:b/>
          <w:bCs/>
        </w:rPr>
      </w:pPr>
      <w:r w:rsidRPr="00AC30AE">
        <w:rPr>
          <w:b/>
          <w:bCs/>
        </w:rPr>
        <w:t>All students must provide evidence of a CLP to graduate</w:t>
      </w:r>
    </w:p>
    <w:p w14:paraId="23853043" w14:textId="77777777" w:rsidR="00AC30AE" w:rsidRDefault="00AC30AE" w:rsidP="00AC30AE">
      <w:pPr>
        <w:numPr>
          <w:ilvl w:val="0"/>
          <w:numId w:val="31"/>
        </w:numPr>
        <w:rPr>
          <w:b/>
          <w:bCs/>
        </w:rPr>
      </w:pPr>
      <w:r w:rsidRPr="00AC30AE">
        <w:rPr>
          <w:b/>
          <w:bCs/>
        </w:rPr>
        <w:t>Framework provides competencies and progression students must demonstrate</w:t>
      </w:r>
    </w:p>
    <w:p w14:paraId="73F09A08" w14:textId="1336420A" w:rsidR="00152F46" w:rsidRPr="00AC30AE" w:rsidRDefault="00152F46" w:rsidP="00AC30AE">
      <w:pPr>
        <w:numPr>
          <w:ilvl w:val="0"/>
          <w:numId w:val="31"/>
        </w:numPr>
        <w:rPr>
          <w:b/>
          <w:bCs/>
        </w:rPr>
      </w:pPr>
      <w:hyperlink r:id="rId13" w:history="1">
        <w:r w:rsidRPr="00152F46">
          <w:rPr>
            <w:rStyle w:val="Hyperlink"/>
            <w:b/>
            <w:bCs/>
          </w:rPr>
          <w:t>Career Life Plan | Hopeful Transitions</w:t>
        </w:r>
      </w:hyperlink>
    </w:p>
    <w:p w14:paraId="47993DA0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06BEE517">
          <v:rect id="_x0000_i1292" style="width:0;height:1.5pt" o:hralign="center" o:hrstd="t" o:hr="t" fillcolor="#a0a0a0" stroked="f"/>
        </w:pict>
      </w:r>
    </w:p>
    <w:p w14:paraId="5CDE014F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7. myBlueprint Online Career/Life Planning Tool</w:t>
      </w:r>
    </w:p>
    <w:p w14:paraId="4BE519E7" w14:textId="77777777" w:rsidR="00AC30AE" w:rsidRPr="00AC30AE" w:rsidRDefault="00AC30AE" w:rsidP="00AC30AE">
      <w:pPr>
        <w:numPr>
          <w:ilvl w:val="0"/>
          <w:numId w:val="32"/>
        </w:numPr>
        <w:rPr>
          <w:b/>
          <w:bCs/>
        </w:rPr>
      </w:pPr>
      <w:r w:rsidRPr="00AC30AE">
        <w:rPr>
          <w:b/>
          <w:bCs/>
        </w:rPr>
        <w:t>Supports creation, reflection, and updating of CLPs</w:t>
      </w:r>
    </w:p>
    <w:p w14:paraId="2F1F8378" w14:textId="77777777" w:rsidR="00AC30AE" w:rsidRPr="00AC30AE" w:rsidRDefault="00AC30AE" w:rsidP="00AC30AE">
      <w:pPr>
        <w:numPr>
          <w:ilvl w:val="0"/>
          <w:numId w:val="32"/>
        </w:numPr>
        <w:rPr>
          <w:b/>
          <w:bCs/>
        </w:rPr>
      </w:pPr>
      <w:r w:rsidRPr="00AC30AE">
        <w:rPr>
          <w:b/>
          <w:bCs/>
        </w:rPr>
        <w:t>Integrates with curriculum, Hopeful Transitions, and CLP requirements</w:t>
      </w:r>
    </w:p>
    <w:p w14:paraId="6703502F" w14:textId="77777777" w:rsidR="00AC30AE" w:rsidRDefault="00AC30AE" w:rsidP="00AC30AE">
      <w:pPr>
        <w:numPr>
          <w:ilvl w:val="0"/>
          <w:numId w:val="32"/>
        </w:numPr>
        <w:rPr>
          <w:b/>
          <w:bCs/>
        </w:rPr>
      </w:pPr>
      <w:r w:rsidRPr="00AC30AE">
        <w:rPr>
          <w:b/>
          <w:bCs/>
        </w:rPr>
        <w:t>Available in English and French</w:t>
      </w:r>
    </w:p>
    <w:p w14:paraId="22640861" w14:textId="410004D1" w:rsidR="00152F46" w:rsidRPr="00AC30AE" w:rsidRDefault="00152F46" w:rsidP="00AC30AE">
      <w:pPr>
        <w:numPr>
          <w:ilvl w:val="0"/>
          <w:numId w:val="32"/>
        </w:numPr>
        <w:rPr>
          <w:b/>
          <w:bCs/>
        </w:rPr>
      </w:pPr>
      <w:hyperlink r:id="rId14" w:history="1">
        <w:r w:rsidRPr="00152F46">
          <w:rPr>
            <w:rStyle w:val="Hyperlink"/>
            <w:b/>
            <w:bCs/>
          </w:rPr>
          <w:t>NB Quick Start Guide</w:t>
        </w:r>
      </w:hyperlink>
    </w:p>
    <w:p w14:paraId="052800C1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6467563B">
          <v:rect id="_x0000_i1293" style="width:0;height:1.5pt" o:hralign="center" o:hrstd="t" o:hr="t" fillcolor="#a0a0a0" stroked="f"/>
        </w:pict>
      </w:r>
    </w:p>
    <w:p w14:paraId="6AB1B23E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8. NBVLC Career Life Plan Micro-Credential</w:t>
      </w:r>
    </w:p>
    <w:p w14:paraId="3E0FF553" w14:textId="77777777" w:rsidR="00AC30AE" w:rsidRPr="00AC30AE" w:rsidRDefault="00AC30AE" w:rsidP="00AC30AE">
      <w:pPr>
        <w:numPr>
          <w:ilvl w:val="0"/>
          <w:numId w:val="33"/>
        </w:numPr>
        <w:rPr>
          <w:b/>
          <w:bCs/>
        </w:rPr>
      </w:pPr>
      <w:r w:rsidRPr="00AC30AE">
        <w:rPr>
          <w:b/>
          <w:bCs/>
        </w:rPr>
        <w:t>Supports educator capacity for CCL delivery</w:t>
      </w:r>
    </w:p>
    <w:p w14:paraId="05435436" w14:textId="77777777" w:rsidR="00AC30AE" w:rsidRPr="00AC30AE" w:rsidRDefault="00AC30AE" w:rsidP="00AC30AE">
      <w:pPr>
        <w:numPr>
          <w:ilvl w:val="0"/>
          <w:numId w:val="33"/>
        </w:numPr>
        <w:rPr>
          <w:b/>
          <w:bCs/>
        </w:rPr>
      </w:pPr>
      <w:r w:rsidRPr="00AC30AE">
        <w:rPr>
          <w:b/>
          <w:bCs/>
        </w:rPr>
        <w:t>Ensures consistent understanding of CLP expectations</w:t>
      </w:r>
    </w:p>
    <w:p w14:paraId="0302540B" w14:textId="77777777" w:rsidR="00AC30AE" w:rsidRDefault="00AC30AE" w:rsidP="00AC30AE">
      <w:pPr>
        <w:numPr>
          <w:ilvl w:val="0"/>
          <w:numId w:val="33"/>
        </w:numPr>
        <w:rPr>
          <w:b/>
          <w:bCs/>
        </w:rPr>
      </w:pPr>
      <w:r w:rsidRPr="00AC30AE">
        <w:rPr>
          <w:b/>
          <w:bCs/>
        </w:rPr>
        <w:t>Strengthens teacher implementation of Career Connected Learning</w:t>
      </w:r>
    </w:p>
    <w:p w14:paraId="7B47902B" w14:textId="1102741A" w:rsidR="002C67E4" w:rsidRPr="00AC30AE" w:rsidRDefault="002C67E4" w:rsidP="00AC30AE">
      <w:pPr>
        <w:numPr>
          <w:ilvl w:val="0"/>
          <w:numId w:val="33"/>
        </w:numPr>
        <w:rPr>
          <w:b/>
          <w:bCs/>
        </w:rPr>
      </w:pPr>
      <w:hyperlink r:id="rId15" w:history="1">
        <w:r w:rsidRPr="002C67E4">
          <w:rPr>
            <w:rStyle w:val="Hyperlink"/>
            <w:b/>
            <w:bCs/>
          </w:rPr>
          <w:t>Career Life Plan Micro-Course – How to use the course content in schools</w:t>
        </w:r>
      </w:hyperlink>
    </w:p>
    <w:p w14:paraId="0B5ED4DC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6B63FC15">
          <v:rect id="_x0000_i1294" style="width:0;height:1.5pt" o:hralign="center" o:hrstd="t" o:hr="t" fillcolor="#a0a0a0" stroked="f"/>
        </w:pict>
      </w:r>
    </w:p>
    <w:p w14:paraId="5018AB81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9. School Counselling Framework</w:t>
      </w:r>
    </w:p>
    <w:p w14:paraId="5D784B72" w14:textId="77777777" w:rsidR="00AC30AE" w:rsidRPr="00AC30AE" w:rsidRDefault="00AC30AE" w:rsidP="00AC30AE">
      <w:pPr>
        <w:numPr>
          <w:ilvl w:val="0"/>
          <w:numId w:val="34"/>
        </w:numPr>
        <w:rPr>
          <w:b/>
          <w:bCs/>
        </w:rPr>
      </w:pPr>
      <w:r w:rsidRPr="00AC30AE">
        <w:rPr>
          <w:b/>
          <w:bCs/>
        </w:rPr>
        <w:t>Identifies CCL as a key field of practice</w:t>
      </w:r>
    </w:p>
    <w:p w14:paraId="6AF32BEE" w14:textId="77777777" w:rsidR="00AC30AE" w:rsidRPr="00AC30AE" w:rsidRDefault="00AC30AE" w:rsidP="00AC30AE">
      <w:pPr>
        <w:numPr>
          <w:ilvl w:val="0"/>
          <w:numId w:val="34"/>
        </w:numPr>
        <w:rPr>
          <w:b/>
          <w:bCs/>
        </w:rPr>
      </w:pPr>
      <w:r w:rsidRPr="00AC30AE">
        <w:rPr>
          <w:b/>
          <w:bCs/>
        </w:rPr>
        <w:t>Counsellors guide pathway planning aligned with Tier 2 &amp; Tier 3 supports</w:t>
      </w:r>
    </w:p>
    <w:p w14:paraId="0DE9294C" w14:textId="77777777" w:rsidR="00AC30AE" w:rsidRDefault="00AC30AE" w:rsidP="00AC30AE">
      <w:pPr>
        <w:numPr>
          <w:ilvl w:val="0"/>
          <w:numId w:val="34"/>
        </w:numPr>
        <w:rPr>
          <w:b/>
          <w:bCs/>
        </w:rPr>
      </w:pPr>
      <w:r w:rsidRPr="00AC30AE">
        <w:rPr>
          <w:b/>
          <w:bCs/>
        </w:rPr>
        <w:t>Collaboration with teachers reinforces curriculum and experiential learning</w:t>
      </w:r>
    </w:p>
    <w:p w14:paraId="67117CA9" w14:textId="5B3714A1" w:rsidR="001A4589" w:rsidRPr="00AC30AE" w:rsidRDefault="001A4589" w:rsidP="00AC30AE">
      <w:pPr>
        <w:numPr>
          <w:ilvl w:val="0"/>
          <w:numId w:val="34"/>
        </w:numPr>
        <w:rPr>
          <w:b/>
          <w:bCs/>
        </w:rPr>
      </w:pPr>
      <w:hyperlink r:id="rId16" w:history="1">
        <w:r w:rsidRPr="001A4589">
          <w:rPr>
            <w:rStyle w:val="Hyperlink"/>
            <w:b/>
            <w:bCs/>
          </w:rPr>
          <w:t>Career Connected Learning | New Brunswick School Counsellor Framework</w:t>
        </w:r>
      </w:hyperlink>
    </w:p>
    <w:p w14:paraId="44E20860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75CAABFC">
          <v:rect id="_x0000_i1295" style="width:0;height:1.5pt" o:hralign="center" o:hrstd="t" o:hr="t" fillcolor="#a0a0a0" stroked="f"/>
        </w:pict>
      </w:r>
    </w:p>
    <w:p w14:paraId="2E681475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10. Centers of Excellence</w:t>
      </w:r>
    </w:p>
    <w:p w14:paraId="69E58E37" w14:textId="77777777" w:rsidR="00AC30AE" w:rsidRPr="00AC30AE" w:rsidRDefault="00AC30AE" w:rsidP="00AC30AE">
      <w:pPr>
        <w:numPr>
          <w:ilvl w:val="0"/>
          <w:numId w:val="35"/>
        </w:numPr>
        <w:rPr>
          <w:b/>
          <w:bCs/>
        </w:rPr>
      </w:pPr>
      <w:r w:rsidRPr="00AC30AE">
        <w:rPr>
          <w:b/>
          <w:bCs/>
        </w:rPr>
        <w:t>Provides specialized, hands-on opportunities for career exploration</w:t>
      </w:r>
    </w:p>
    <w:p w14:paraId="268DB949" w14:textId="77777777" w:rsidR="00AC30AE" w:rsidRPr="00AC30AE" w:rsidRDefault="00AC30AE" w:rsidP="00AC30AE">
      <w:pPr>
        <w:numPr>
          <w:ilvl w:val="0"/>
          <w:numId w:val="35"/>
        </w:numPr>
        <w:rPr>
          <w:b/>
          <w:bCs/>
        </w:rPr>
      </w:pPr>
      <w:r w:rsidRPr="00AC30AE">
        <w:rPr>
          <w:b/>
          <w:bCs/>
        </w:rPr>
        <w:t>Aligns classroom learning with workplace experiences</w:t>
      </w:r>
      <w:r w:rsidRPr="00AC30AE">
        <w:rPr>
          <w:b/>
          <w:bCs/>
        </w:rPr>
        <w:br/>
      </w:r>
      <w:hyperlink r:id="rId17" w:tgtFrame="_new" w:history="1">
        <w:r w:rsidRPr="00AC30AE">
          <w:rPr>
            <w:rStyle w:val="Hyperlink"/>
            <w:b/>
            <w:bCs/>
          </w:rPr>
          <w:t>Centers of Excellence</w:t>
        </w:r>
      </w:hyperlink>
    </w:p>
    <w:p w14:paraId="2609EF2D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7B34D436">
          <v:rect id="_x0000_i1296" style="width:0;height:1.5pt" o:hralign="center" o:hrstd="t" o:hr="t" fillcolor="#a0a0a0" stroked="f"/>
        </w:pict>
      </w:r>
    </w:p>
    <w:p w14:paraId="136B335F" w14:textId="5D5489ED" w:rsidR="00734BF4" w:rsidRPr="00734BF4" w:rsidRDefault="00AC30AE" w:rsidP="00734BF4">
      <w:pPr>
        <w:rPr>
          <w:b/>
          <w:bCs/>
        </w:rPr>
      </w:pPr>
      <w:r w:rsidRPr="00AC30AE">
        <w:rPr>
          <w:b/>
          <w:bCs/>
        </w:rPr>
        <w:t xml:space="preserve">11. </w:t>
      </w:r>
      <w:r w:rsidR="00734BF4" w:rsidRPr="00734BF4">
        <w:rPr>
          <w:b/>
          <w:bCs/>
        </w:rPr>
        <w:t>Key Policies Supporting Career Connected Learning</w:t>
      </w:r>
    </w:p>
    <w:p w14:paraId="129E9244" w14:textId="77777777" w:rsidR="00734BF4" w:rsidRPr="00734BF4" w:rsidRDefault="00734BF4" w:rsidP="00734BF4">
      <w:pPr>
        <w:rPr>
          <w:b/>
          <w:bCs/>
        </w:rPr>
      </w:pPr>
      <w:r w:rsidRPr="00734BF4">
        <w:rPr>
          <w:b/>
          <w:bCs/>
        </w:rPr>
        <w:lastRenderedPageBreak/>
        <w:t>Policy 316B – Career Life Plan Graduation Requirement</w:t>
      </w:r>
    </w:p>
    <w:p w14:paraId="685DEA81" w14:textId="77777777" w:rsidR="00734BF4" w:rsidRPr="00734BF4" w:rsidRDefault="00734BF4" w:rsidP="00734BF4">
      <w:pPr>
        <w:numPr>
          <w:ilvl w:val="0"/>
          <w:numId w:val="38"/>
        </w:numPr>
        <w:rPr>
          <w:b/>
          <w:bCs/>
        </w:rPr>
      </w:pPr>
      <w:r w:rsidRPr="00734BF4">
        <w:rPr>
          <w:b/>
          <w:bCs/>
        </w:rPr>
        <w:t>All students must provide evidence of a Career Life Plan (CLP) to graduate.</w:t>
      </w:r>
    </w:p>
    <w:p w14:paraId="75FA52B7" w14:textId="77777777" w:rsidR="00734BF4" w:rsidRPr="00734BF4" w:rsidRDefault="00734BF4" w:rsidP="00734BF4">
      <w:pPr>
        <w:numPr>
          <w:ilvl w:val="0"/>
          <w:numId w:val="38"/>
        </w:numPr>
        <w:rPr>
          <w:b/>
          <w:bCs/>
        </w:rPr>
      </w:pPr>
      <w:r w:rsidRPr="00734BF4">
        <w:rPr>
          <w:b/>
          <w:bCs/>
        </w:rPr>
        <w:t>Establishes the competencies and progression students must demonstrate as part of their career planning.</w:t>
      </w:r>
    </w:p>
    <w:p w14:paraId="1F44405A" w14:textId="77777777" w:rsidR="00734BF4" w:rsidRPr="00734BF4" w:rsidRDefault="00734BF4" w:rsidP="00734BF4">
      <w:pPr>
        <w:numPr>
          <w:ilvl w:val="0"/>
          <w:numId w:val="38"/>
        </w:numPr>
        <w:rPr>
          <w:b/>
          <w:bCs/>
        </w:rPr>
      </w:pPr>
      <w:r w:rsidRPr="00734BF4">
        <w:rPr>
          <w:b/>
          <w:bCs/>
        </w:rPr>
        <w:t>Reinforces the importance of embedding Career Connected Learning in all grades leading up to high school and graduation.</w:t>
      </w:r>
    </w:p>
    <w:p w14:paraId="18657891" w14:textId="77777777" w:rsidR="00734BF4" w:rsidRPr="00734BF4" w:rsidRDefault="00734BF4" w:rsidP="00734BF4">
      <w:pPr>
        <w:rPr>
          <w:b/>
          <w:bCs/>
        </w:rPr>
      </w:pPr>
      <w:r w:rsidRPr="00734BF4">
        <w:rPr>
          <w:b/>
          <w:bCs/>
        </w:rPr>
        <w:t>Policy 307 – Student Learning, Course Delivery, and Credit Accumulation</w:t>
      </w:r>
    </w:p>
    <w:p w14:paraId="07CF0B2D" w14:textId="77777777" w:rsidR="00734BF4" w:rsidRPr="00734BF4" w:rsidRDefault="00734BF4" w:rsidP="00734BF4">
      <w:pPr>
        <w:numPr>
          <w:ilvl w:val="0"/>
          <w:numId w:val="39"/>
        </w:numPr>
        <w:rPr>
          <w:b/>
          <w:bCs/>
        </w:rPr>
      </w:pPr>
      <w:r w:rsidRPr="00734BF4">
        <w:rPr>
          <w:b/>
          <w:bCs/>
        </w:rPr>
        <w:t>Governs K–12 program delivery and course completion requirements.</w:t>
      </w:r>
    </w:p>
    <w:p w14:paraId="2CEC6F2D" w14:textId="77777777" w:rsidR="00734BF4" w:rsidRPr="00734BF4" w:rsidRDefault="00734BF4" w:rsidP="00734BF4">
      <w:pPr>
        <w:numPr>
          <w:ilvl w:val="0"/>
          <w:numId w:val="39"/>
        </w:numPr>
        <w:rPr>
          <w:b/>
          <w:bCs/>
        </w:rPr>
      </w:pPr>
      <w:r w:rsidRPr="00734BF4">
        <w:rPr>
          <w:b/>
          <w:bCs/>
        </w:rPr>
        <w:t>Supports personalized learning pathways aligned with career exploration.</w:t>
      </w:r>
    </w:p>
    <w:p w14:paraId="0571E32C" w14:textId="77777777" w:rsidR="00734BF4" w:rsidRPr="00734BF4" w:rsidRDefault="00734BF4" w:rsidP="00734BF4">
      <w:pPr>
        <w:numPr>
          <w:ilvl w:val="0"/>
          <w:numId w:val="39"/>
        </w:numPr>
        <w:rPr>
          <w:b/>
          <w:bCs/>
        </w:rPr>
      </w:pPr>
      <w:r w:rsidRPr="00734BF4">
        <w:rPr>
          <w:b/>
          <w:bCs/>
        </w:rPr>
        <w:t>Encourages integration of Career Connected Learning opportunities into curriculum and course planning.</w:t>
      </w:r>
    </w:p>
    <w:p w14:paraId="2AF67550" w14:textId="7D24CFF2" w:rsidR="00321F66" w:rsidRPr="00AC30AE" w:rsidRDefault="00321F66" w:rsidP="00734BF4">
      <w:pPr>
        <w:rPr>
          <w:b/>
          <w:bCs/>
        </w:rPr>
      </w:pPr>
      <w:hyperlink r:id="rId18" w:history="1">
        <w:r w:rsidRPr="00321F66">
          <w:rPr>
            <w:rStyle w:val="Hyperlink"/>
            <w:b/>
            <w:bCs/>
          </w:rPr>
          <w:t>Policies - gnb.ca</w:t>
        </w:r>
      </w:hyperlink>
    </w:p>
    <w:p w14:paraId="42647963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pict w14:anchorId="34BE0A96">
          <v:rect id="_x0000_i1297" style="width:0;height:1.5pt" o:hralign="center" o:hrstd="t" o:hr="t" fillcolor="#a0a0a0" stroked="f"/>
        </w:pict>
      </w:r>
    </w:p>
    <w:p w14:paraId="239196DF" w14:textId="77777777" w:rsidR="00AC30AE" w:rsidRPr="00AC30AE" w:rsidRDefault="00AC30AE" w:rsidP="00AC30AE">
      <w:pPr>
        <w:rPr>
          <w:b/>
          <w:bCs/>
        </w:rPr>
      </w:pPr>
      <w:r w:rsidRPr="00AC30AE">
        <w:rPr>
          <w:b/>
          <w:bCs/>
        </w:rPr>
        <w:t>12. Professional Learning Hub (</w:t>
      </w:r>
      <w:proofErr w:type="spellStart"/>
      <w:r w:rsidRPr="00AC30AE">
        <w:rPr>
          <w:b/>
          <w:bCs/>
        </w:rPr>
        <w:t>PLHub</w:t>
      </w:r>
      <w:proofErr w:type="spellEnd"/>
      <w:r w:rsidRPr="00AC30AE">
        <w:rPr>
          <w:b/>
          <w:bCs/>
        </w:rPr>
        <w:t>)</w:t>
      </w:r>
    </w:p>
    <w:p w14:paraId="23559C91" w14:textId="77777777" w:rsidR="00AC30AE" w:rsidRPr="00AC30AE" w:rsidRDefault="00AC30AE" w:rsidP="00AC30AE">
      <w:pPr>
        <w:numPr>
          <w:ilvl w:val="0"/>
          <w:numId w:val="37"/>
        </w:numPr>
        <w:rPr>
          <w:b/>
          <w:bCs/>
        </w:rPr>
      </w:pPr>
      <w:r w:rsidRPr="00AC30AE">
        <w:rPr>
          <w:b/>
          <w:bCs/>
        </w:rPr>
        <w:t>Provides training and resources for educators in Career Connected Learning</w:t>
      </w:r>
    </w:p>
    <w:p w14:paraId="266418F4" w14:textId="77777777" w:rsidR="00AC30AE" w:rsidRPr="00AC30AE" w:rsidRDefault="00AC30AE" w:rsidP="00AC30AE">
      <w:pPr>
        <w:numPr>
          <w:ilvl w:val="0"/>
          <w:numId w:val="37"/>
        </w:numPr>
        <w:rPr>
          <w:b/>
          <w:bCs/>
        </w:rPr>
      </w:pPr>
      <w:r w:rsidRPr="00AC30AE">
        <w:rPr>
          <w:b/>
          <w:bCs/>
        </w:rPr>
        <w:t>Includes workshops, recorded sessions, and modules for building educator capacity</w:t>
      </w:r>
      <w:r w:rsidRPr="00AC30AE">
        <w:rPr>
          <w:b/>
          <w:bCs/>
        </w:rPr>
        <w:br/>
      </w:r>
      <w:hyperlink r:id="rId19" w:tgtFrame="_new" w:history="1">
        <w:proofErr w:type="spellStart"/>
        <w:r w:rsidRPr="00AC30AE">
          <w:rPr>
            <w:rStyle w:val="Hyperlink"/>
            <w:b/>
            <w:bCs/>
          </w:rPr>
          <w:t>PLHub</w:t>
        </w:r>
        <w:proofErr w:type="spellEnd"/>
        <w:r w:rsidRPr="00AC30AE">
          <w:rPr>
            <w:rStyle w:val="Hyperlink"/>
            <w:b/>
            <w:bCs/>
          </w:rPr>
          <w:t xml:space="preserve"> – Career Connected Learning</w:t>
        </w:r>
      </w:hyperlink>
    </w:p>
    <w:p w14:paraId="58011E6E" w14:textId="1DF94C6C" w:rsidR="000C4452" w:rsidRPr="000C4452" w:rsidRDefault="000C4452" w:rsidP="000C4452">
      <w:pPr>
        <w:rPr>
          <w:b/>
          <w:bCs/>
        </w:rPr>
      </w:pPr>
    </w:p>
    <w:p w14:paraId="3F9F3529" w14:textId="77777777" w:rsidR="000C4452" w:rsidRPr="000C4452" w:rsidRDefault="000C4452">
      <w:pPr>
        <w:rPr>
          <w:b/>
          <w:bCs/>
        </w:rPr>
      </w:pPr>
    </w:p>
    <w:sectPr w:rsidR="000C4452" w:rsidRPr="000C4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85E8" w14:textId="77777777" w:rsidR="00AC30AE" w:rsidRDefault="00AC30AE" w:rsidP="00AC30AE">
      <w:pPr>
        <w:spacing w:after="0" w:line="240" w:lineRule="auto"/>
      </w:pPr>
      <w:r>
        <w:separator/>
      </w:r>
    </w:p>
  </w:endnote>
  <w:endnote w:type="continuationSeparator" w:id="0">
    <w:p w14:paraId="3EEACFD5" w14:textId="77777777" w:rsidR="00AC30AE" w:rsidRDefault="00AC30AE" w:rsidP="00AC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7A95" w14:textId="77777777" w:rsidR="00AC30AE" w:rsidRDefault="00AC30AE" w:rsidP="00AC30AE">
      <w:pPr>
        <w:spacing w:after="0" w:line="240" w:lineRule="auto"/>
      </w:pPr>
      <w:r>
        <w:separator/>
      </w:r>
    </w:p>
  </w:footnote>
  <w:footnote w:type="continuationSeparator" w:id="0">
    <w:p w14:paraId="70C9158B" w14:textId="77777777" w:rsidR="00AC30AE" w:rsidRDefault="00AC30AE" w:rsidP="00AC3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F80"/>
    <w:multiLevelType w:val="multilevel"/>
    <w:tmpl w:val="948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51926"/>
    <w:multiLevelType w:val="multilevel"/>
    <w:tmpl w:val="FAB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C6206"/>
    <w:multiLevelType w:val="multilevel"/>
    <w:tmpl w:val="B43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17E47"/>
    <w:multiLevelType w:val="multilevel"/>
    <w:tmpl w:val="5A6C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C256C"/>
    <w:multiLevelType w:val="multilevel"/>
    <w:tmpl w:val="CEA2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014FC"/>
    <w:multiLevelType w:val="multilevel"/>
    <w:tmpl w:val="876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5D47"/>
    <w:multiLevelType w:val="multilevel"/>
    <w:tmpl w:val="86F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35DA6"/>
    <w:multiLevelType w:val="multilevel"/>
    <w:tmpl w:val="EFD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D0BBA"/>
    <w:multiLevelType w:val="multilevel"/>
    <w:tmpl w:val="344C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A16C9"/>
    <w:multiLevelType w:val="multilevel"/>
    <w:tmpl w:val="BBA6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024C7"/>
    <w:multiLevelType w:val="multilevel"/>
    <w:tmpl w:val="2B0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61EDE"/>
    <w:multiLevelType w:val="multilevel"/>
    <w:tmpl w:val="E3A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90D99"/>
    <w:multiLevelType w:val="multilevel"/>
    <w:tmpl w:val="8F6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94011"/>
    <w:multiLevelType w:val="multilevel"/>
    <w:tmpl w:val="1E0E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D252F"/>
    <w:multiLevelType w:val="multilevel"/>
    <w:tmpl w:val="49A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058EB"/>
    <w:multiLevelType w:val="multilevel"/>
    <w:tmpl w:val="DA82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C710D"/>
    <w:multiLevelType w:val="multilevel"/>
    <w:tmpl w:val="A25C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5451C"/>
    <w:multiLevelType w:val="multilevel"/>
    <w:tmpl w:val="2B06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05017"/>
    <w:multiLevelType w:val="multilevel"/>
    <w:tmpl w:val="AA1A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069DA"/>
    <w:multiLevelType w:val="multilevel"/>
    <w:tmpl w:val="50EE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A6948"/>
    <w:multiLevelType w:val="multilevel"/>
    <w:tmpl w:val="8E18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4450B"/>
    <w:multiLevelType w:val="multilevel"/>
    <w:tmpl w:val="19C0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D164A7"/>
    <w:multiLevelType w:val="multilevel"/>
    <w:tmpl w:val="6A9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0B4715"/>
    <w:multiLevelType w:val="multilevel"/>
    <w:tmpl w:val="820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500D2"/>
    <w:multiLevelType w:val="multilevel"/>
    <w:tmpl w:val="66B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D25967"/>
    <w:multiLevelType w:val="multilevel"/>
    <w:tmpl w:val="05B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760E9"/>
    <w:multiLevelType w:val="multilevel"/>
    <w:tmpl w:val="0B2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B63DC"/>
    <w:multiLevelType w:val="multilevel"/>
    <w:tmpl w:val="7DA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B5D1E"/>
    <w:multiLevelType w:val="multilevel"/>
    <w:tmpl w:val="07AA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A467C"/>
    <w:multiLevelType w:val="multilevel"/>
    <w:tmpl w:val="7A1C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A310B"/>
    <w:multiLevelType w:val="multilevel"/>
    <w:tmpl w:val="772C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45021"/>
    <w:multiLevelType w:val="multilevel"/>
    <w:tmpl w:val="9F08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46A93"/>
    <w:multiLevelType w:val="multilevel"/>
    <w:tmpl w:val="A436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D91736"/>
    <w:multiLevelType w:val="multilevel"/>
    <w:tmpl w:val="493A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867C9"/>
    <w:multiLevelType w:val="multilevel"/>
    <w:tmpl w:val="C58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FC5346"/>
    <w:multiLevelType w:val="multilevel"/>
    <w:tmpl w:val="C2C0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06D87"/>
    <w:multiLevelType w:val="multilevel"/>
    <w:tmpl w:val="583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A6B29"/>
    <w:multiLevelType w:val="multilevel"/>
    <w:tmpl w:val="B686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2A65FC"/>
    <w:multiLevelType w:val="multilevel"/>
    <w:tmpl w:val="7D34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84482">
    <w:abstractNumId w:val="10"/>
  </w:num>
  <w:num w:numId="2" w16cid:durableId="768937502">
    <w:abstractNumId w:val="12"/>
  </w:num>
  <w:num w:numId="3" w16cid:durableId="1307122328">
    <w:abstractNumId w:val="22"/>
  </w:num>
  <w:num w:numId="4" w16cid:durableId="1373506291">
    <w:abstractNumId w:val="16"/>
  </w:num>
  <w:num w:numId="5" w16cid:durableId="1110471140">
    <w:abstractNumId w:val="37"/>
  </w:num>
  <w:num w:numId="6" w16cid:durableId="1781561284">
    <w:abstractNumId w:val="5"/>
  </w:num>
  <w:num w:numId="7" w16cid:durableId="220098946">
    <w:abstractNumId w:val="35"/>
  </w:num>
  <w:num w:numId="8" w16cid:durableId="2109108770">
    <w:abstractNumId w:val="6"/>
  </w:num>
  <w:num w:numId="9" w16cid:durableId="1514294910">
    <w:abstractNumId w:val="2"/>
  </w:num>
  <w:num w:numId="10" w16cid:durableId="2003585854">
    <w:abstractNumId w:val="29"/>
  </w:num>
  <w:num w:numId="11" w16cid:durableId="977950121">
    <w:abstractNumId w:val="3"/>
  </w:num>
  <w:num w:numId="12" w16cid:durableId="120389882">
    <w:abstractNumId w:val="38"/>
  </w:num>
  <w:num w:numId="13" w16cid:durableId="1213614476">
    <w:abstractNumId w:val="11"/>
  </w:num>
  <w:num w:numId="14" w16cid:durableId="277495528">
    <w:abstractNumId w:val="18"/>
  </w:num>
  <w:num w:numId="15" w16cid:durableId="2006855044">
    <w:abstractNumId w:val="4"/>
  </w:num>
  <w:num w:numId="16" w16cid:durableId="879711489">
    <w:abstractNumId w:val="33"/>
  </w:num>
  <w:num w:numId="17" w16cid:durableId="639265094">
    <w:abstractNumId w:val="24"/>
  </w:num>
  <w:num w:numId="18" w16cid:durableId="1049574201">
    <w:abstractNumId w:val="26"/>
  </w:num>
  <w:num w:numId="19" w16cid:durableId="910307301">
    <w:abstractNumId w:val="20"/>
  </w:num>
  <w:num w:numId="20" w16cid:durableId="1852182335">
    <w:abstractNumId w:val="8"/>
  </w:num>
  <w:num w:numId="21" w16cid:durableId="1892184150">
    <w:abstractNumId w:val="9"/>
  </w:num>
  <w:num w:numId="22" w16cid:durableId="565724523">
    <w:abstractNumId w:val="28"/>
  </w:num>
  <w:num w:numId="23" w16cid:durableId="803931705">
    <w:abstractNumId w:val="32"/>
  </w:num>
  <w:num w:numId="24" w16cid:durableId="87818489">
    <w:abstractNumId w:val="27"/>
  </w:num>
  <w:num w:numId="25" w16cid:durableId="757406422">
    <w:abstractNumId w:val="7"/>
  </w:num>
  <w:num w:numId="26" w16cid:durableId="839005915">
    <w:abstractNumId w:val="21"/>
  </w:num>
  <w:num w:numId="27" w16cid:durableId="823356387">
    <w:abstractNumId w:val="15"/>
  </w:num>
  <w:num w:numId="28" w16cid:durableId="378170214">
    <w:abstractNumId w:val="17"/>
  </w:num>
  <w:num w:numId="29" w16cid:durableId="1746755459">
    <w:abstractNumId w:val="0"/>
  </w:num>
  <w:num w:numId="30" w16cid:durableId="104662656">
    <w:abstractNumId w:val="34"/>
  </w:num>
  <w:num w:numId="31" w16cid:durableId="1277365887">
    <w:abstractNumId w:val="1"/>
  </w:num>
  <w:num w:numId="32" w16cid:durableId="1951666398">
    <w:abstractNumId w:val="19"/>
  </w:num>
  <w:num w:numId="33" w16cid:durableId="712655004">
    <w:abstractNumId w:val="23"/>
  </w:num>
  <w:num w:numId="34" w16cid:durableId="1410535939">
    <w:abstractNumId w:val="25"/>
  </w:num>
  <w:num w:numId="35" w16cid:durableId="34431855">
    <w:abstractNumId w:val="13"/>
  </w:num>
  <w:num w:numId="36" w16cid:durableId="1263495664">
    <w:abstractNumId w:val="31"/>
  </w:num>
  <w:num w:numId="37" w16cid:durableId="372313151">
    <w:abstractNumId w:val="36"/>
  </w:num>
  <w:num w:numId="38" w16cid:durableId="1423799172">
    <w:abstractNumId w:val="14"/>
  </w:num>
  <w:num w:numId="39" w16cid:durableId="15862635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F9"/>
    <w:rsid w:val="000C4452"/>
    <w:rsid w:val="00151D88"/>
    <w:rsid w:val="00152F46"/>
    <w:rsid w:val="001708F7"/>
    <w:rsid w:val="001A4589"/>
    <w:rsid w:val="002975F9"/>
    <w:rsid w:val="002C67E4"/>
    <w:rsid w:val="002E5B5F"/>
    <w:rsid w:val="00321F66"/>
    <w:rsid w:val="00426C8B"/>
    <w:rsid w:val="004549D9"/>
    <w:rsid w:val="00530DA3"/>
    <w:rsid w:val="0054359B"/>
    <w:rsid w:val="006606A7"/>
    <w:rsid w:val="00734BF4"/>
    <w:rsid w:val="00860EC9"/>
    <w:rsid w:val="00920D0C"/>
    <w:rsid w:val="00976492"/>
    <w:rsid w:val="00AC30AE"/>
    <w:rsid w:val="00B1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7996"/>
  <w15:chartTrackingRefBased/>
  <w15:docId w15:val="{C248DF7C-ADBD-43A6-91CC-67999E7D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5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44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4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AE"/>
  </w:style>
  <w:style w:type="paragraph" w:styleId="Footer">
    <w:name w:val="footer"/>
    <w:basedOn w:val="Normal"/>
    <w:link w:val="FooterChar"/>
    <w:uiPriority w:val="99"/>
    <w:unhideWhenUsed/>
    <w:rsid w:val="00AC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gnb.ca/content/dam/gnb/Departments/ed/pdf/K12/curric/General/cadre-d-education-a-la-carriere.pdf" TargetMode="External"/><Relationship Id="rId13" Type="http://schemas.openxmlformats.org/officeDocument/2006/relationships/hyperlink" Target="https://hopefultransitions.nbed.ca/career-life-plan/" TargetMode="External"/><Relationship Id="rId18" Type="http://schemas.openxmlformats.org/officeDocument/2006/relationships/hyperlink" Target="https://www.gnb.ca/en/topic/education-training/kindergarten-grade-12/policies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2.gnb.ca/content/dam/gnb/Departments/ed/pdf/K12/FRL/nb-career-education-framework.pdf" TargetMode="External"/><Relationship Id="rId12" Type="http://schemas.openxmlformats.org/officeDocument/2006/relationships/hyperlink" Target="https://curriculum.nbed.ca/learning-areas/high-school-block/career-connected-learning/" TargetMode="External"/><Relationship Id="rId17" Type="http://schemas.openxmlformats.org/officeDocument/2006/relationships/hyperlink" Target="https://centresofexcellencenb.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counselling.nbed.nb.ca/careerconnectedlearning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rriculum.nbed.ca/course-comparison/?cid=351&amp;ctitle=Personal+Wellness&amp;clang=en&amp;cequ=20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nva.com/design/DAG4mQOj8o8/Pj4C5FkStXiDTq6mRabZKg/view" TargetMode="External"/><Relationship Id="rId10" Type="http://schemas.openxmlformats.org/officeDocument/2006/relationships/hyperlink" Target="https://curriculum.nbed.ca/curriculum-framework/" TargetMode="External"/><Relationship Id="rId19" Type="http://schemas.openxmlformats.org/officeDocument/2006/relationships/hyperlink" Target="https://plhub.nbed.ca/?learning_activity=career-connected-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pefultransitions.nbed.ca/" TargetMode="External"/><Relationship Id="rId14" Type="http://schemas.openxmlformats.org/officeDocument/2006/relationships/hyperlink" Target="https://www2.gnb.ca/content/dam/gnb/Departments/ed/pdf/K12/curric/FSL/nb-quick-start-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Tricia (EECD/EDPE)</dc:creator>
  <cp:keywords/>
  <dc:description/>
  <cp:lastModifiedBy>Berry, Tricia (EECD/EDPE)</cp:lastModifiedBy>
  <cp:revision>2</cp:revision>
  <dcterms:created xsi:type="dcterms:W3CDTF">2025-12-01T16:12:00Z</dcterms:created>
  <dcterms:modified xsi:type="dcterms:W3CDTF">2025-12-01T16:12:00Z</dcterms:modified>
</cp:coreProperties>
</file>